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545" w:rsidRPr="000D2545" w:rsidRDefault="000D2545" w:rsidP="000D2545">
      <w:pPr>
        <w:spacing w:after="0"/>
        <w:ind w:firstLine="1134"/>
        <w:jc w:val="center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ИСПЫТАНИЯ КОТЕЛЬНЫХ УСТАНОВОК</w:t>
      </w:r>
    </w:p>
    <w:p w:rsidR="000D2545" w:rsidRPr="000D2545" w:rsidRDefault="000D2545" w:rsidP="000D2545">
      <w:pPr>
        <w:spacing w:after="0"/>
        <w:ind w:firstLine="1134"/>
        <w:jc w:val="center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ОРГАНИЗАЦИЯ РАБОТ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D2545">
        <w:rPr>
          <w:rFonts w:ascii="Times New Roman" w:hAnsi="Times New Roman" w:cs="Times New Roman"/>
          <w:sz w:val="28"/>
          <w:szCs w:val="28"/>
        </w:rPr>
        <w:t xml:space="preserve">Испытания котельных установок в эксплуатационных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усло-виях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могут иметь различные задачи и выполняться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самостоя-тельно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или как часть комплекса исследовательских работ.</w:t>
      </w:r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Не-зависимо</w:t>
      </w:r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от поставленных задач при испытаниях стремятся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по-лучить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основные параметры, характеризующие надежность и экономичность работы котельной установки.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В результате испытаний удается проверить правильность принятых решений, разработать мероприятия, улучшающие надежность и экономичность работы данного агрегата, выявить и устранить дефекты в конструкции отдельных узлов, выбрать оптимальные режимы эксплуатации. Испытания могут </w:t>
      </w:r>
      <w:proofErr w:type="spellStart"/>
      <w:proofErr w:type="gramStart"/>
      <w:r w:rsidRPr="000D2545">
        <w:rPr>
          <w:rFonts w:ascii="Times New Roman" w:hAnsi="Times New Roman" w:cs="Times New Roman"/>
          <w:sz w:val="28"/>
          <w:szCs w:val="28"/>
        </w:rPr>
        <w:t>предше-ствовать</w:t>
      </w:r>
      <w:proofErr w:type="spellEnd"/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исследованиям или быть заключительным этапом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ис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>-следовательских, проектно-конструкторских и монтажных работ по созданию промышленных агрегатов.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В соответствии с ГОСТ 16504—74 «Испытания и контроль качества продукции» испытания по назначению делятся </w:t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исследовательские, контрольные, сравнительные и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определитель¬ные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. В зависимости от этапов разработки конструкции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котлоагрегатов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и вспомогательного оборудования испытания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бы¬вают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: доводочные, предварительные и приемочные.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Примени¬тельно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к котельным установкам в эксплуатационных условиях наиболее часто проводятся приемочные, режимно-наладочные и контрольно-балансовые испытания.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Приемочные испытания чаще всего проводятся на головных образцах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котлоагрегатов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для проверки показателей, </w:t>
      </w:r>
      <w:proofErr w:type="spellStart"/>
      <w:proofErr w:type="gramStart"/>
      <w:r w:rsidRPr="000D2545">
        <w:rPr>
          <w:rFonts w:ascii="Times New Roman" w:hAnsi="Times New Roman" w:cs="Times New Roman"/>
          <w:sz w:val="28"/>
          <w:szCs w:val="28"/>
        </w:rPr>
        <w:t>гарантиро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>-ванных</w:t>
      </w:r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поставщиком оборудования. Режимно-наладочные и контрольно-балансовые испытания проводятся на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оборудова-нии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принятом</w:t>
      </w:r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в эксплуатацию. Основной целью </w:t>
      </w:r>
      <w:proofErr w:type="spellStart"/>
      <w:proofErr w:type="gramStart"/>
      <w:r w:rsidRPr="000D2545">
        <w:rPr>
          <w:rFonts w:ascii="Times New Roman" w:hAnsi="Times New Roman" w:cs="Times New Roman"/>
          <w:sz w:val="28"/>
          <w:szCs w:val="28"/>
        </w:rPr>
        <w:t>режимно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наладочных</w:t>
      </w:r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испытаний является выбор оптимальных режимов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ра¬боты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оборудования, а контрольно-балансовых — проверка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дей¬ствующих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режимных карт и качества работы обслуживающего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персонала.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Испытания паровых котлов производятся в соответствии с ОСТ 108.034—81 «Котлы паровые стационарные. Методы </w:t>
      </w:r>
      <w:proofErr w:type="spellStart"/>
      <w:proofErr w:type="gramStart"/>
      <w:r w:rsidRPr="000D2545">
        <w:rPr>
          <w:rFonts w:ascii="Times New Roman" w:hAnsi="Times New Roman" w:cs="Times New Roman"/>
          <w:sz w:val="28"/>
          <w:szCs w:val="28"/>
        </w:rPr>
        <w:t>ис-пытаний</w:t>
      </w:r>
      <w:proofErr w:type="spellEnd"/>
      <w:proofErr w:type="gramEnd"/>
      <w:r w:rsidRPr="000D2545">
        <w:rPr>
          <w:rFonts w:ascii="Times New Roman" w:hAnsi="Times New Roman" w:cs="Times New Roman"/>
          <w:sz w:val="28"/>
          <w:szCs w:val="28"/>
        </w:rPr>
        <w:t>».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Приемочные, режимно-наладочные и контрольно-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балансо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-вые испытания различаются между собой в основном числом опытов и точностью измерения отдельных величин. Этапы </w:t>
      </w:r>
      <w:proofErr w:type="spellStart"/>
      <w:proofErr w:type="gramStart"/>
      <w:r w:rsidRPr="000D2545">
        <w:rPr>
          <w:rFonts w:ascii="Times New Roman" w:hAnsi="Times New Roman" w:cs="Times New Roman"/>
          <w:sz w:val="28"/>
          <w:szCs w:val="28"/>
        </w:rPr>
        <w:t>ра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>-боты</w:t>
      </w:r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при этих испытаниях одинаковы.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Основными этапами работы по испытанию котельных </w:t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уста-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новок</w:t>
      </w:r>
      <w:proofErr w:type="spellEnd"/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в промышленных условиях являются: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а) ознакомление с работой установки и ее </w:t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проектными</w:t>
      </w:r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дан-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ными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>;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lastRenderedPageBreak/>
        <w:t>б)</w:t>
      </w:r>
      <w:r w:rsidRPr="000D2545">
        <w:rPr>
          <w:rFonts w:ascii="Times New Roman" w:hAnsi="Times New Roman" w:cs="Times New Roman"/>
          <w:sz w:val="28"/>
          <w:szCs w:val="28"/>
        </w:rPr>
        <w:tab/>
        <w:t>составление программы и методики испытаний;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в)</w:t>
      </w:r>
      <w:r w:rsidRPr="000D2545">
        <w:rPr>
          <w:rFonts w:ascii="Times New Roman" w:hAnsi="Times New Roman" w:cs="Times New Roman"/>
          <w:sz w:val="28"/>
          <w:szCs w:val="28"/>
        </w:rPr>
        <w:tab/>
        <w:t>подготовительные работы (выдача задания предприятию,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комплектование и транспортировка КИП, подготовка агрегата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к испытаниям, обучение наблюдателей и подготовка журналов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наблюдений);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г)</w:t>
      </w:r>
      <w:r w:rsidRPr="000D2545">
        <w:rPr>
          <w:rFonts w:ascii="Times New Roman" w:hAnsi="Times New Roman" w:cs="Times New Roman"/>
          <w:sz w:val="28"/>
          <w:szCs w:val="28"/>
        </w:rPr>
        <w:tab/>
        <w:t>прикидочные опыты с целью обучения наблюдателей,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проверки КИП и ознакомления с работой агрегата;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D2545">
        <w:rPr>
          <w:rFonts w:ascii="Times New Roman" w:hAnsi="Times New Roman" w:cs="Times New Roman"/>
          <w:sz w:val="28"/>
          <w:szCs w:val="28"/>
        </w:rPr>
        <w:t>лд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>) предварительные опыты с целью тарировки сечений, оп-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ределения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присосов воздуха, тарировки мазутных форсунок, измерения скоростей потоков воздуха, выявления диапазона устойчивой работы газовых горелок, качества работы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механиз-мов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топки при сжигании твердого топлива и т. д.;</w:t>
      </w:r>
      <w:proofErr w:type="gramEnd"/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D2545">
        <w:rPr>
          <w:rFonts w:ascii="Times New Roman" w:hAnsi="Times New Roman" w:cs="Times New Roman"/>
          <w:sz w:val="28"/>
          <w:szCs w:val="28"/>
        </w:rPr>
        <w:t>е)</w:t>
      </w:r>
      <w:r w:rsidRPr="000D2545">
        <w:rPr>
          <w:rFonts w:ascii="Times New Roman" w:hAnsi="Times New Roman" w:cs="Times New Roman"/>
          <w:sz w:val="28"/>
          <w:szCs w:val="28"/>
        </w:rPr>
        <w:tab/>
        <w:t xml:space="preserve">наладочные опыты с целью выбора оптимального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коэф-фициента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избытка воздуха, положения факела в топочной ка-мере в зависимости от распределения потоков первичного и</w:t>
      </w:r>
      <w:proofErr w:type="gramEnd"/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вторичного воздуха, числа и сочетания работающих горелок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для различных нагрузок агрегата, распределения воздуха </w:t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отдельным зонам цепной решетки;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ж)</w:t>
      </w:r>
      <w:r w:rsidRPr="000D2545">
        <w:rPr>
          <w:rFonts w:ascii="Times New Roman" w:hAnsi="Times New Roman" w:cs="Times New Roman"/>
          <w:sz w:val="28"/>
          <w:szCs w:val="28"/>
        </w:rPr>
        <w:tab/>
        <w:t>основные программные опыты;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з)</w:t>
      </w:r>
      <w:r w:rsidRPr="000D2545">
        <w:rPr>
          <w:rFonts w:ascii="Times New Roman" w:hAnsi="Times New Roman" w:cs="Times New Roman"/>
          <w:sz w:val="28"/>
          <w:szCs w:val="28"/>
        </w:rPr>
        <w:tab/>
        <w:t>демонтаж, упаковка и транспортировка приборов;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и) обработка результатов измерений и составление сводных таблиц и графиков;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к) составление технического отчета </w:t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проведенных</w:t>
      </w:r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испыта-ниях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с разработкой режимной карты и мероприятий,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направ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-ленных на улучшение работы и повышение экономичности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аг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>-регата.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Испытания котельных агрегатов выполняются </w:t>
      </w:r>
      <w:proofErr w:type="spellStart"/>
      <w:proofErr w:type="gramStart"/>
      <w:r w:rsidRPr="000D2545">
        <w:rPr>
          <w:rFonts w:ascii="Times New Roman" w:hAnsi="Times New Roman" w:cs="Times New Roman"/>
          <w:sz w:val="28"/>
          <w:szCs w:val="28"/>
        </w:rPr>
        <w:t>специализи-рованными</w:t>
      </w:r>
      <w:proofErr w:type="spellEnd"/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организациями в соответствии с хозяйственными договорами, заключаемыми с предприятиями. Испытания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мо¬гут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также выполняться силами предприятия при наличии </w:t>
      </w:r>
      <w:proofErr w:type="spellStart"/>
      <w:proofErr w:type="gramStart"/>
      <w:r w:rsidRPr="000D2545">
        <w:rPr>
          <w:rFonts w:ascii="Times New Roman" w:hAnsi="Times New Roman" w:cs="Times New Roman"/>
          <w:sz w:val="28"/>
          <w:szCs w:val="28"/>
        </w:rPr>
        <w:t>подго-товленного</w:t>
      </w:r>
      <w:proofErr w:type="spellEnd"/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инженерно-технического персонала и необходимого парка контрольно-измерительных приборов.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На каждую работу по испытанию котельного агрегата </w:t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со-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ставляется</w:t>
      </w:r>
      <w:proofErr w:type="spellEnd"/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программа, которая согласовывается с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предприя-тием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. Перед составлением программы и методики испытаний необходимо тщательно ознакомиться с работой установки, </w:t>
      </w:r>
      <w:proofErr w:type="spellStart"/>
      <w:proofErr w:type="gramStart"/>
      <w:r w:rsidRPr="000D2545">
        <w:rPr>
          <w:rFonts w:ascii="Times New Roman" w:hAnsi="Times New Roman" w:cs="Times New Roman"/>
          <w:sz w:val="28"/>
          <w:szCs w:val="28"/>
        </w:rPr>
        <w:t>ис-пытания</w:t>
      </w:r>
      <w:proofErr w:type="spellEnd"/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которой намечено провести. При этом следует </w:t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под-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робно</w:t>
      </w:r>
      <w:proofErr w:type="spellEnd"/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изучить проектно-расчетные материалы и установить со-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ответствие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проектных решений действительным,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проанализиро-вать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режимы работы агрегата по журналам эксплуатационных наблюдений, оценить его экономичность по данным отчетности и показаниям эксплуатационных контрольно-измерительных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при¬боров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. Следует также ознакомиться с </w:t>
      </w:r>
      <w:r w:rsidRPr="000D2545">
        <w:rPr>
          <w:rFonts w:ascii="Times New Roman" w:hAnsi="Times New Roman" w:cs="Times New Roman"/>
          <w:sz w:val="28"/>
          <w:szCs w:val="28"/>
        </w:rPr>
        <w:lastRenderedPageBreak/>
        <w:t>записями в вахтенном журнале об имевших место неполадках и авариях в работе агрегата, проверить регулировочные возможности тягодутьевых устройств.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При составлении программы приемочных, </w:t>
      </w:r>
      <w:proofErr w:type="spellStart"/>
      <w:proofErr w:type="gramStart"/>
      <w:r w:rsidRPr="000D2545">
        <w:rPr>
          <w:rFonts w:ascii="Times New Roman" w:hAnsi="Times New Roman" w:cs="Times New Roman"/>
          <w:sz w:val="28"/>
          <w:szCs w:val="28"/>
        </w:rPr>
        <w:t>режимно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наладочных</w:t>
      </w:r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и контрольно-балансовых испытаний основное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внима¬ние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должно быть обращено н</w:t>
      </w:r>
      <w:r>
        <w:rPr>
          <w:rFonts w:ascii="Times New Roman" w:hAnsi="Times New Roman" w:cs="Times New Roman"/>
          <w:sz w:val="28"/>
          <w:szCs w:val="28"/>
        </w:rPr>
        <w:t>а выявление экономических пока</w:t>
      </w:r>
      <w:bookmarkStart w:id="0" w:name="_GoBack"/>
      <w:bookmarkEnd w:id="0"/>
      <w:r w:rsidRPr="000D2545">
        <w:rPr>
          <w:rFonts w:ascii="Times New Roman" w:hAnsi="Times New Roman" w:cs="Times New Roman"/>
          <w:sz w:val="28"/>
          <w:szCs w:val="28"/>
        </w:rPr>
        <w:t xml:space="preserve">зателей работы агрегата. В случае необходимости следует предусматривать опыты, позволяющие изучить не только </w:t>
      </w:r>
      <w:proofErr w:type="spellStart"/>
      <w:proofErr w:type="gramStart"/>
      <w:r w:rsidRPr="000D2545">
        <w:rPr>
          <w:rFonts w:ascii="Times New Roman" w:hAnsi="Times New Roman" w:cs="Times New Roman"/>
          <w:sz w:val="28"/>
          <w:szCs w:val="28"/>
        </w:rPr>
        <w:t>эконо-мичность</w:t>
      </w:r>
      <w:proofErr w:type="spellEnd"/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работы агрегата, но и отдельные физические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про¬цессы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. Возможно включение в программу испытаний также и специальных опытов для подробного изучения работы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отдель¬ных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элементов агрегата, топочного устройства, тепловоспринимающих поверхностей нагрева, тягодутьевых устройств и т. д.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Ниже приводятся примерные программы испытаний,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кото¬рые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наиболее часто приходится выполнять в эксплуатационных условиях.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При режимно-наладочных испытаниях выполняются </w:t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следую-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щие</w:t>
      </w:r>
      <w:proofErr w:type="spellEnd"/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опыты.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1.</w:t>
      </w:r>
      <w:r w:rsidRPr="000D2545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Предварительные</w:t>
      </w:r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(15 — 20 опытов):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а)</w:t>
      </w:r>
      <w:r w:rsidRPr="000D2545">
        <w:rPr>
          <w:rFonts w:ascii="Times New Roman" w:hAnsi="Times New Roman" w:cs="Times New Roman"/>
          <w:sz w:val="28"/>
          <w:szCs w:val="28"/>
        </w:rPr>
        <w:tab/>
        <w:t>тарировка мазутных форсунок по производительности и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качеству распыливания на стенде, снятие расходных </w:t>
      </w:r>
      <w:proofErr w:type="spellStart"/>
      <w:proofErr w:type="gramStart"/>
      <w:r w:rsidRPr="000D2545">
        <w:rPr>
          <w:rFonts w:ascii="Times New Roman" w:hAnsi="Times New Roman" w:cs="Times New Roman"/>
          <w:sz w:val="28"/>
          <w:szCs w:val="28"/>
        </w:rPr>
        <w:t>характе-ристик</w:t>
      </w:r>
      <w:proofErr w:type="spellEnd"/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(зависимость расхода газа от его давления) и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выявле¬ние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диапазона устойчивой работы газовых горелок, проверка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распределения пыли и воздуха по горелкам, снятие </w:t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предвари-тельных</w:t>
      </w:r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характеристик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котлоагрегатов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с цепными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решет¬ками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>;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б)</w:t>
      </w:r>
      <w:r w:rsidRPr="000D2545">
        <w:rPr>
          <w:rFonts w:ascii="Times New Roman" w:hAnsi="Times New Roman" w:cs="Times New Roman"/>
          <w:sz w:val="28"/>
          <w:szCs w:val="28"/>
        </w:rPr>
        <w:tab/>
        <w:t xml:space="preserve">тарировка сечений газоходов,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пылевоздухопроводов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воздухопроводов для определения поправочных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тарировочных</w:t>
      </w:r>
      <w:proofErr w:type="spellEnd"/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 xml:space="preserve">коэффициентов при измерении температур и скоростей, </w:t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0D2545">
        <w:rPr>
          <w:rFonts w:ascii="Times New Roman" w:hAnsi="Times New Roman" w:cs="Times New Roman"/>
          <w:sz w:val="28"/>
          <w:szCs w:val="28"/>
        </w:rPr>
        <w:t xml:space="preserve"> от¬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бора проб пыли и уноса, для анализа продуктов сгорания;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в)</w:t>
      </w:r>
      <w:r w:rsidRPr="000D2545">
        <w:rPr>
          <w:rFonts w:ascii="Times New Roman" w:hAnsi="Times New Roman" w:cs="Times New Roman"/>
          <w:sz w:val="28"/>
          <w:szCs w:val="28"/>
        </w:rPr>
        <w:tab/>
        <w:t xml:space="preserve">измерение скоростей потока воздуха в горелках и </w:t>
      </w:r>
      <w:proofErr w:type="gramStart"/>
      <w:r w:rsidRPr="000D2545">
        <w:rPr>
          <w:rFonts w:ascii="Times New Roman" w:hAnsi="Times New Roman" w:cs="Times New Roman"/>
          <w:sz w:val="28"/>
          <w:szCs w:val="28"/>
        </w:rPr>
        <w:t>воз-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духопроводах</w:t>
      </w:r>
      <w:proofErr w:type="spellEnd"/>
      <w:proofErr w:type="gramEnd"/>
      <w:r w:rsidRPr="000D2545">
        <w:rPr>
          <w:rFonts w:ascii="Times New Roman" w:hAnsi="Times New Roman" w:cs="Times New Roman"/>
          <w:sz w:val="28"/>
          <w:szCs w:val="28"/>
        </w:rPr>
        <w:t>;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г)</w:t>
      </w:r>
      <w:r w:rsidRPr="000D2545">
        <w:rPr>
          <w:rFonts w:ascii="Times New Roman" w:hAnsi="Times New Roman" w:cs="Times New Roman"/>
          <w:sz w:val="28"/>
          <w:szCs w:val="28"/>
        </w:rPr>
        <w:tab/>
        <w:t xml:space="preserve">выявление и устранение присосов воздуха по тракту продуктов сгорания и по </w:t>
      </w:r>
      <w:proofErr w:type="spellStart"/>
      <w:r w:rsidRPr="000D2545">
        <w:rPr>
          <w:rFonts w:ascii="Times New Roman" w:hAnsi="Times New Roman" w:cs="Times New Roman"/>
          <w:sz w:val="28"/>
          <w:szCs w:val="28"/>
        </w:rPr>
        <w:t>пылеприготовительной</w:t>
      </w:r>
      <w:proofErr w:type="spellEnd"/>
      <w:r w:rsidRPr="000D2545">
        <w:rPr>
          <w:rFonts w:ascii="Times New Roman" w:hAnsi="Times New Roman" w:cs="Times New Roman"/>
          <w:sz w:val="28"/>
          <w:szCs w:val="28"/>
        </w:rPr>
        <w:t xml:space="preserve"> установке,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а также утечек воздуха по воздушному тракту;</w:t>
      </w:r>
    </w:p>
    <w:p w:rsidR="000D2545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д)</w:t>
      </w:r>
      <w:r w:rsidRPr="000D2545">
        <w:rPr>
          <w:rFonts w:ascii="Times New Roman" w:hAnsi="Times New Roman" w:cs="Times New Roman"/>
          <w:sz w:val="28"/>
          <w:szCs w:val="28"/>
        </w:rPr>
        <w:tab/>
        <w:t>выявление регулировочных возможностей тягодутьевых</w:t>
      </w:r>
    </w:p>
    <w:p w:rsidR="00D1677F" w:rsidRPr="000D2545" w:rsidRDefault="000D2545" w:rsidP="000D2545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D2545">
        <w:rPr>
          <w:rFonts w:ascii="Times New Roman" w:hAnsi="Times New Roman" w:cs="Times New Roman"/>
          <w:sz w:val="28"/>
          <w:szCs w:val="28"/>
        </w:rPr>
        <w:t>устройств и сопротивлений газового и воздушного трактов.</w:t>
      </w:r>
    </w:p>
    <w:sectPr w:rsidR="00D1677F" w:rsidRPr="000D25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545"/>
    <w:rsid w:val="000D2545"/>
    <w:rsid w:val="00D1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935</Words>
  <Characters>5330</Characters>
  <Application>Microsoft Office Word</Application>
  <DocSecurity>0</DocSecurity>
  <Lines>44</Lines>
  <Paragraphs>12</Paragraphs>
  <ScaleCrop>false</ScaleCrop>
  <Company/>
  <LinksUpToDate>false</LinksUpToDate>
  <CharactersWithSpaces>6253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2017-09-29T13:21:00Z</dcterms:created>
  <dcterms:modified xsi:type="dcterms:W3CDTF">2017-09-29T13:23:00Z</dcterms:modified>
</cp:coreProperties>
</file>